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B3D" w:rsidRPr="00EF5E77" w:rsidRDefault="002C5EDE" w:rsidP="00FC70F5">
      <w:pPr>
        <w:ind w:left="-90" w:firstLine="90"/>
        <w:rPr>
          <w:b/>
        </w:rPr>
      </w:pPr>
      <w:r w:rsidRPr="00EF5E77">
        <w:rPr>
          <w:b/>
          <w:noProof/>
        </w:rPr>
        <w:drawing>
          <wp:anchor distT="0" distB="0" distL="114300" distR="114300" simplePos="0" relativeHeight="251661312" behindDoc="1" locked="0" layoutInCell="1" allowOverlap="1">
            <wp:simplePos x="0" y="0"/>
            <wp:positionH relativeFrom="page">
              <wp:posOffset>3028950</wp:posOffset>
            </wp:positionH>
            <wp:positionV relativeFrom="paragraph">
              <wp:posOffset>0</wp:posOffset>
            </wp:positionV>
            <wp:extent cx="1647825" cy="600075"/>
            <wp:effectExtent l="0" t="0" r="9525" b="9525"/>
            <wp:wrapTight wrapText="bothSides">
              <wp:wrapPolygon edited="0">
                <wp:start x="0" y="0"/>
                <wp:lineTo x="0" y="21257"/>
                <wp:lineTo x="21475" y="21257"/>
                <wp:lineTo x="21475" y="0"/>
                <wp:lineTo x="0" y="0"/>
              </wp:wrapPolygon>
            </wp:wrapTight>
            <wp:docPr id="14" name="Picture 13" descr="Image result for puntland emblem"/>
            <wp:cNvGraphicFramePr/>
            <a:graphic xmlns:a="http://schemas.openxmlformats.org/drawingml/2006/main">
              <a:graphicData uri="http://schemas.openxmlformats.org/drawingml/2006/picture">
                <pic:pic xmlns:pic="http://schemas.openxmlformats.org/drawingml/2006/picture">
                  <pic:nvPicPr>
                    <pic:cNvPr id="14" name="Picture 13" descr="Image result for puntland emblem"/>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600075"/>
                    </a:xfrm>
                    <a:prstGeom prst="rect">
                      <a:avLst/>
                    </a:prstGeom>
                    <a:noFill/>
                    <a:ln>
                      <a:noFill/>
                    </a:ln>
                  </pic:spPr>
                </pic:pic>
              </a:graphicData>
            </a:graphic>
          </wp:anchor>
        </w:drawing>
      </w:r>
      <w:r w:rsidR="00A0168A">
        <w:rPr>
          <w:b/>
          <w:noProof/>
        </w:rPr>
        <w:t xml:space="preserve">  </w:t>
      </w:r>
      <w:r w:rsidR="00E61D75">
        <w:rPr>
          <w:b/>
          <w:noProof/>
        </w:rPr>
        <w:t xml:space="preserve"> </w:t>
      </w:r>
      <w:r w:rsidR="00D22B3D" w:rsidRPr="00EF5E77">
        <w:rPr>
          <w:b/>
          <w:noProof/>
        </w:rPr>
        <w:t xml:space="preserve">DAWLADA PUNTLAND                           PUNTLAND </w:t>
      </w:r>
      <w:r w:rsidR="00D22B3D" w:rsidRPr="00EF5E77">
        <w:rPr>
          <w:b/>
        </w:rPr>
        <w:t xml:space="preserve">STATE                                         </w:t>
      </w:r>
    </w:p>
    <w:p w:rsidR="00A0168A" w:rsidRDefault="00A0168A" w:rsidP="00A0168A">
      <w:pPr>
        <w:rPr>
          <w:b/>
        </w:rPr>
      </w:pPr>
      <w:r>
        <w:rPr>
          <w:b/>
        </w:rPr>
        <w:t xml:space="preserve">  </w:t>
      </w:r>
      <w:r w:rsidR="00D22B3D" w:rsidRPr="00EF5E77">
        <w:rPr>
          <w:b/>
        </w:rPr>
        <w:t>EE SOOMAALIYA                                                                                   OF SOMALIA</w:t>
      </w:r>
      <w:r>
        <w:rPr>
          <w:b/>
        </w:rPr>
        <w:t xml:space="preserve"> </w:t>
      </w:r>
    </w:p>
    <w:p w:rsidR="00252316" w:rsidRDefault="00252316" w:rsidP="00A0168A">
      <w:pPr>
        <w:rPr>
          <w:b/>
        </w:rPr>
      </w:pPr>
    </w:p>
    <w:p w:rsidR="006968F5" w:rsidRPr="00EF5E77" w:rsidRDefault="006968F5" w:rsidP="00571377">
      <w:pPr>
        <w:pBdr>
          <w:bottom w:val="double" w:sz="6" w:space="1" w:color="auto"/>
        </w:pBdr>
        <w:jc w:val="center"/>
        <w:rPr>
          <w:b/>
        </w:rPr>
      </w:pPr>
    </w:p>
    <w:p w:rsidR="00D22B3D" w:rsidRPr="00EF5E77" w:rsidRDefault="00D22B3D" w:rsidP="00571377">
      <w:pPr>
        <w:pBdr>
          <w:bottom w:val="double" w:sz="6" w:space="1" w:color="auto"/>
        </w:pBdr>
        <w:jc w:val="center"/>
        <w:rPr>
          <w:b/>
        </w:rPr>
      </w:pPr>
      <w:r w:rsidRPr="00EF5E77">
        <w:rPr>
          <w:b/>
        </w:rPr>
        <w:t xml:space="preserve">Ministry of Planning and International Cooperation </w:t>
      </w:r>
    </w:p>
    <w:p w:rsidR="00D22B3D" w:rsidRPr="00EF5E77" w:rsidRDefault="00D22B3D" w:rsidP="00571377">
      <w:pPr>
        <w:pBdr>
          <w:bottom w:val="double" w:sz="6" w:space="1" w:color="auto"/>
        </w:pBdr>
        <w:jc w:val="center"/>
        <w:rPr>
          <w:b/>
        </w:rPr>
      </w:pPr>
      <w:proofErr w:type="spellStart"/>
      <w:r w:rsidRPr="00EF5E77">
        <w:rPr>
          <w:b/>
        </w:rPr>
        <w:t>Wasaaradda</w:t>
      </w:r>
      <w:proofErr w:type="spellEnd"/>
      <w:r w:rsidR="00E61D75">
        <w:rPr>
          <w:b/>
        </w:rPr>
        <w:t xml:space="preserve"> </w:t>
      </w:r>
      <w:proofErr w:type="spellStart"/>
      <w:r w:rsidRPr="00EF5E77">
        <w:rPr>
          <w:b/>
        </w:rPr>
        <w:t>Qorsheynta</w:t>
      </w:r>
      <w:proofErr w:type="spellEnd"/>
      <w:r w:rsidR="00E61D75">
        <w:rPr>
          <w:b/>
        </w:rPr>
        <w:t xml:space="preserve"> </w:t>
      </w:r>
      <w:proofErr w:type="spellStart"/>
      <w:r w:rsidRPr="00EF5E77">
        <w:rPr>
          <w:b/>
        </w:rPr>
        <w:t>iyoXiriirka</w:t>
      </w:r>
      <w:proofErr w:type="spellEnd"/>
      <w:r w:rsidR="00E61D75">
        <w:rPr>
          <w:b/>
        </w:rPr>
        <w:t xml:space="preserve"> </w:t>
      </w:r>
      <w:proofErr w:type="spellStart"/>
      <w:r w:rsidRPr="00EF5E77">
        <w:rPr>
          <w:b/>
        </w:rPr>
        <w:t>Caalamiga</w:t>
      </w:r>
      <w:proofErr w:type="spellEnd"/>
      <w:r w:rsidRPr="00EF5E77">
        <w:rPr>
          <w:b/>
        </w:rPr>
        <w:t xml:space="preserve"> ah </w:t>
      </w:r>
    </w:p>
    <w:p w:rsidR="004F7487" w:rsidRDefault="004F7487" w:rsidP="00571377">
      <w:pPr>
        <w:pBdr>
          <w:bottom w:val="double" w:sz="6" w:space="1" w:color="auto"/>
        </w:pBdr>
        <w:jc w:val="center"/>
        <w:rPr>
          <w:bCs/>
        </w:rPr>
      </w:pPr>
      <w:r w:rsidRPr="00EF5E77">
        <w:rPr>
          <w:bCs/>
          <w:rtl/>
        </w:rPr>
        <w:t>وزارة التخطيط والتعاون الدولي</w:t>
      </w:r>
    </w:p>
    <w:p w:rsidR="0084449D" w:rsidRPr="00D36C3E" w:rsidRDefault="0084449D" w:rsidP="00D36C3E">
      <w:pPr>
        <w:pBdr>
          <w:bottom w:val="double" w:sz="6" w:space="1" w:color="auto"/>
        </w:pBdr>
        <w:jc w:val="center"/>
        <w:rPr>
          <w:b/>
        </w:rPr>
      </w:pPr>
      <w:r w:rsidRPr="0084449D">
        <w:rPr>
          <w:b/>
        </w:rPr>
        <w:t>Terms of Reference for the National Communication Specialist</w:t>
      </w:r>
    </w:p>
    <w:tbl>
      <w:tblPr>
        <w:tblStyle w:val="TableGrid"/>
        <w:tblpPr w:leftFromText="180" w:rightFromText="180" w:vertAnchor="page" w:horzAnchor="margin" w:tblpY="2984"/>
        <w:tblW w:w="0" w:type="auto"/>
        <w:tblLook w:val="04A0" w:firstRow="1" w:lastRow="0" w:firstColumn="1" w:lastColumn="0" w:noHBand="0" w:noVBand="1"/>
      </w:tblPr>
      <w:tblGrid>
        <w:gridCol w:w="3708"/>
        <w:gridCol w:w="5868"/>
      </w:tblGrid>
      <w:tr w:rsidR="0084449D" w:rsidTr="002D7176">
        <w:trPr>
          <w:trHeight w:val="20"/>
        </w:trPr>
        <w:tc>
          <w:tcPr>
            <w:tcW w:w="9576" w:type="dxa"/>
            <w:gridSpan w:val="2"/>
          </w:tcPr>
          <w:p w:rsidR="0084449D" w:rsidRPr="00661C8F" w:rsidRDefault="0084449D" w:rsidP="002D7176">
            <w:pPr>
              <w:rPr>
                <w:b/>
                <w:bCs/>
              </w:rPr>
            </w:pPr>
            <w:r w:rsidRPr="00661C8F">
              <w:rPr>
                <w:b/>
                <w:bCs/>
              </w:rPr>
              <w:t xml:space="preserve">A.  General Information </w:t>
            </w:r>
          </w:p>
        </w:tc>
      </w:tr>
      <w:tr w:rsidR="0084449D" w:rsidTr="002D7176">
        <w:trPr>
          <w:trHeight w:val="20"/>
        </w:trPr>
        <w:tc>
          <w:tcPr>
            <w:tcW w:w="3708" w:type="dxa"/>
          </w:tcPr>
          <w:p w:rsidR="0084449D" w:rsidRDefault="0084449D" w:rsidP="002D7176">
            <w:r>
              <w:t>Position</w:t>
            </w:r>
          </w:p>
        </w:tc>
        <w:tc>
          <w:tcPr>
            <w:tcW w:w="5868" w:type="dxa"/>
          </w:tcPr>
          <w:p w:rsidR="0084449D" w:rsidRDefault="0084449D" w:rsidP="002D7176">
            <w:r>
              <w:t>National Communications Specialist</w:t>
            </w:r>
          </w:p>
        </w:tc>
      </w:tr>
      <w:tr w:rsidR="0084449D" w:rsidTr="002D7176">
        <w:trPr>
          <w:trHeight w:val="20"/>
        </w:trPr>
        <w:tc>
          <w:tcPr>
            <w:tcW w:w="3708" w:type="dxa"/>
          </w:tcPr>
          <w:p w:rsidR="0084449D" w:rsidRDefault="0084449D" w:rsidP="002D7176">
            <w:r>
              <w:t>Report to</w:t>
            </w:r>
          </w:p>
        </w:tc>
        <w:tc>
          <w:tcPr>
            <w:tcW w:w="5868" w:type="dxa"/>
          </w:tcPr>
          <w:p w:rsidR="0084449D" w:rsidRDefault="0084449D" w:rsidP="002D7176">
            <w:r>
              <w:t>Director General</w:t>
            </w:r>
          </w:p>
        </w:tc>
      </w:tr>
      <w:tr w:rsidR="0084449D" w:rsidTr="002D7176">
        <w:trPr>
          <w:trHeight w:val="20"/>
        </w:trPr>
        <w:tc>
          <w:tcPr>
            <w:tcW w:w="3708" w:type="dxa"/>
          </w:tcPr>
          <w:p w:rsidR="0084449D" w:rsidRDefault="0084449D" w:rsidP="002D7176">
            <w:r>
              <w:t>Institution</w:t>
            </w:r>
          </w:p>
        </w:tc>
        <w:tc>
          <w:tcPr>
            <w:tcW w:w="5868" w:type="dxa"/>
          </w:tcPr>
          <w:p w:rsidR="0084449D" w:rsidRDefault="0084449D" w:rsidP="002D7176">
            <w:r>
              <w:t>Ministry of Planning and International Cooperation</w:t>
            </w:r>
          </w:p>
        </w:tc>
      </w:tr>
      <w:tr w:rsidR="0084449D" w:rsidTr="002D7176">
        <w:trPr>
          <w:trHeight w:val="20"/>
        </w:trPr>
        <w:tc>
          <w:tcPr>
            <w:tcW w:w="3708" w:type="dxa"/>
          </w:tcPr>
          <w:p w:rsidR="0084449D" w:rsidRDefault="0084449D" w:rsidP="002D7176">
            <w:r>
              <w:t>Contract Type</w:t>
            </w:r>
          </w:p>
        </w:tc>
        <w:tc>
          <w:tcPr>
            <w:tcW w:w="5868" w:type="dxa"/>
          </w:tcPr>
          <w:p w:rsidR="0084449D" w:rsidRDefault="0084449D" w:rsidP="002D7176">
            <w:r>
              <w:t>Temporary Employment Contract (TEC)</w:t>
            </w:r>
          </w:p>
        </w:tc>
      </w:tr>
      <w:tr w:rsidR="0084449D" w:rsidTr="002D7176">
        <w:trPr>
          <w:trHeight w:val="20"/>
        </w:trPr>
        <w:tc>
          <w:tcPr>
            <w:tcW w:w="3708" w:type="dxa"/>
          </w:tcPr>
          <w:p w:rsidR="0084449D" w:rsidRDefault="0084449D" w:rsidP="002D7176">
            <w:r>
              <w:t>Expected Duration o assignment</w:t>
            </w:r>
          </w:p>
        </w:tc>
        <w:tc>
          <w:tcPr>
            <w:tcW w:w="5868" w:type="dxa"/>
          </w:tcPr>
          <w:p w:rsidR="0084449D" w:rsidRDefault="0084449D" w:rsidP="002D7176">
            <w:r>
              <w:t xml:space="preserve">3 Months </w:t>
            </w:r>
          </w:p>
        </w:tc>
      </w:tr>
      <w:tr w:rsidR="0084449D" w:rsidTr="002D7176">
        <w:trPr>
          <w:trHeight w:val="20"/>
        </w:trPr>
        <w:tc>
          <w:tcPr>
            <w:tcW w:w="9576" w:type="dxa"/>
            <w:gridSpan w:val="2"/>
          </w:tcPr>
          <w:p w:rsidR="0084449D" w:rsidRPr="00661C8F" w:rsidRDefault="0084449D" w:rsidP="002D7176">
            <w:pPr>
              <w:rPr>
                <w:b/>
                <w:bCs/>
              </w:rPr>
            </w:pPr>
            <w:r w:rsidRPr="00661C8F">
              <w:rPr>
                <w:b/>
                <w:bCs/>
              </w:rPr>
              <w:t>B. Description of the Position</w:t>
            </w:r>
          </w:p>
        </w:tc>
      </w:tr>
      <w:tr w:rsidR="0084449D" w:rsidTr="002D7176">
        <w:trPr>
          <w:trHeight w:val="20"/>
        </w:trPr>
        <w:tc>
          <w:tcPr>
            <w:tcW w:w="9576" w:type="dxa"/>
            <w:gridSpan w:val="2"/>
          </w:tcPr>
          <w:p w:rsidR="0084449D" w:rsidRDefault="0084449D" w:rsidP="002D7176">
            <w:r>
              <w:t xml:space="preserve">The Ministry of Planning and International Cooperation (MoPIC) is responsible for planning and translating the socio-economic vision of the Puntland State of Somalia into tangible social and economic results for citizens. It also oversees international affairs for Puntland State of Somalia. With the support of UNDP – Strengthening Institutional Performance Project, the Ministry is looking for a qualified Communication specialist. </w:t>
            </w:r>
          </w:p>
          <w:p w:rsidR="0084449D" w:rsidRPr="00661C8F" w:rsidRDefault="0084449D" w:rsidP="002D7176">
            <w:pPr>
              <w:rPr>
                <w:b/>
                <w:bCs/>
              </w:rPr>
            </w:pPr>
            <w:r>
              <w:t>The scope of work includes preparing quarterly, narrative,  Communication plan, Progress reports and other relevant tasks</w:t>
            </w:r>
          </w:p>
        </w:tc>
      </w:tr>
      <w:tr w:rsidR="0084449D" w:rsidTr="002D7176">
        <w:trPr>
          <w:trHeight w:val="20"/>
        </w:trPr>
        <w:tc>
          <w:tcPr>
            <w:tcW w:w="9576" w:type="dxa"/>
            <w:gridSpan w:val="2"/>
          </w:tcPr>
          <w:p w:rsidR="0084449D" w:rsidRPr="00661C8F" w:rsidRDefault="0084449D" w:rsidP="002D7176">
            <w:pPr>
              <w:rPr>
                <w:b/>
                <w:bCs/>
              </w:rPr>
            </w:pPr>
            <w:r w:rsidRPr="00661C8F">
              <w:rPr>
                <w:b/>
                <w:bCs/>
              </w:rPr>
              <w:t>C. Duties and Responsibilities</w:t>
            </w:r>
          </w:p>
        </w:tc>
      </w:tr>
      <w:tr w:rsidR="0084449D" w:rsidTr="002D7176">
        <w:trPr>
          <w:trHeight w:val="20"/>
        </w:trPr>
        <w:tc>
          <w:tcPr>
            <w:tcW w:w="9576" w:type="dxa"/>
            <w:gridSpan w:val="2"/>
          </w:tcPr>
          <w:p w:rsidR="0084449D" w:rsidRDefault="0084449D" w:rsidP="0084449D">
            <w:pPr>
              <w:pStyle w:val="ListParagraph"/>
              <w:numPr>
                <w:ilvl w:val="0"/>
                <w:numId w:val="15"/>
              </w:numPr>
              <w:spacing w:after="0" w:line="240" w:lineRule="auto"/>
            </w:pPr>
            <w:r>
              <w:t xml:space="preserve">Advising the DG and Minister in general topics of Communication </w:t>
            </w:r>
          </w:p>
          <w:p w:rsidR="0084449D" w:rsidRDefault="0084449D" w:rsidP="0084449D">
            <w:pPr>
              <w:pStyle w:val="ListParagraph"/>
              <w:numPr>
                <w:ilvl w:val="0"/>
                <w:numId w:val="15"/>
              </w:numPr>
              <w:spacing w:after="0" w:line="240" w:lineRule="auto"/>
            </w:pPr>
            <w:r>
              <w:t xml:space="preserve">Support that the work of the MOPIC is captured, documented, </w:t>
            </w:r>
            <w:proofErr w:type="spellStart"/>
            <w:r>
              <w:t>analyzed</w:t>
            </w:r>
            <w:proofErr w:type="spellEnd"/>
            <w:r>
              <w:t xml:space="preserve"> and reported in a results‐based and timely manner;</w:t>
            </w:r>
          </w:p>
          <w:p w:rsidR="0084449D" w:rsidRDefault="0084449D" w:rsidP="0084449D">
            <w:pPr>
              <w:pStyle w:val="ListParagraph"/>
              <w:numPr>
                <w:ilvl w:val="0"/>
                <w:numId w:val="15"/>
              </w:numPr>
              <w:spacing w:after="0" w:line="240" w:lineRule="auto"/>
            </w:pPr>
            <w:r>
              <w:t xml:space="preserve"> In particular, produce draft reports on results and observable outcomes of UNDP support to MOPIC in all key areas.</w:t>
            </w:r>
          </w:p>
          <w:p w:rsidR="0084449D" w:rsidRDefault="0084449D" w:rsidP="0084449D">
            <w:pPr>
              <w:pStyle w:val="ListParagraph"/>
              <w:numPr>
                <w:ilvl w:val="0"/>
                <w:numId w:val="15"/>
              </w:numPr>
              <w:spacing w:after="0" w:line="240" w:lineRule="auto"/>
            </w:pPr>
            <w:r>
              <w:t>Develop Communication Plan for Ministry 2018 Annual work Plan.</w:t>
            </w:r>
          </w:p>
          <w:p w:rsidR="0084449D" w:rsidRDefault="0084449D" w:rsidP="0084449D">
            <w:pPr>
              <w:pStyle w:val="ListParagraph"/>
              <w:numPr>
                <w:ilvl w:val="0"/>
                <w:numId w:val="15"/>
              </w:numPr>
              <w:spacing w:after="0" w:line="240" w:lineRule="auto"/>
            </w:pPr>
            <w:r>
              <w:t xml:space="preserve"> Prepare MOPIC SIP LOA Quarterly progress reports (15</w:t>
            </w:r>
            <w:r w:rsidRPr="00AD3E53">
              <w:rPr>
                <w:vertAlign w:val="superscript"/>
              </w:rPr>
              <w:t>th</w:t>
            </w:r>
            <w:r>
              <w:t xml:space="preserve"> March 2018)</w:t>
            </w:r>
          </w:p>
          <w:p w:rsidR="0084449D" w:rsidRDefault="0084449D" w:rsidP="0084449D">
            <w:pPr>
              <w:pStyle w:val="ListParagraph"/>
              <w:numPr>
                <w:ilvl w:val="0"/>
                <w:numId w:val="15"/>
              </w:numPr>
              <w:spacing w:after="0" w:line="240" w:lineRule="auto"/>
            </w:pPr>
            <w:r>
              <w:t>Produce MoPIC Quarterly Newsletter 31</w:t>
            </w:r>
            <w:r w:rsidRPr="00AD3E53">
              <w:rPr>
                <w:vertAlign w:val="superscript"/>
              </w:rPr>
              <w:t>st</w:t>
            </w:r>
            <w:r>
              <w:t xml:space="preserve"> March 2018</w:t>
            </w:r>
          </w:p>
          <w:p w:rsidR="0084449D" w:rsidRDefault="0084449D" w:rsidP="0084449D">
            <w:pPr>
              <w:pStyle w:val="ListParagraph"/>
              <w:numPr>
                <w:ilvl w:val="0"/>
                <w:numId w:val="15"/>
              </w:numPr>
              <w:spacing w:after="0" w:line="240" w:lineRule="auto"/>
            </w:pPr>
            <w:r>
              <w:t xml:space="preserve"> Prepare Final </w:t>
            </w:r>
            <w:proofErr w:type="spellStart"/>
            <w:r>
              <w:t>LoA</w:t>
            </w:r>
            <w:proofErr w:type="spellEnd"/>
            <w:r>
              <w:t xml:space="preserve"> Report 31st March 2018.</w:t>
            </w:r>
          </w:p>
          <w:p w:rsidR="0084449D" w:rsidRDefault="0084449D" w:rsidP="0084449D">
            <w:pPr>
              <w:pStyle w:val="ListParagraph"/>
              <w:numPr>
                <w:ilvl w:val="0"/>
                <w:numId w:val="15"/>
              </w:numPr>
              <w:spacing w:after="0" w:line="240" w:lineRule="auto"/>
            </w:pPr>
            <w:r>
              <w:t xml:space="preserve">Prepare PDF meetings minutes. </w:t>
            </w:r>
          </w:p>
          <w:p w:rsidR="00833FE5" w:rsidRDefault="00833FE5" w:rsidP="0084449D">
            <w:pPr>
              <w:pStyle w:val="ListParagraph"/>
              <w:numPr>
                <w:ilvl w:val="0"/>
                <w:numId w:val="15"/>
              </w:numPr>
              <w:spacing w:after="0" w:line="240" w:lineRule="auto"/>
            </w:pPr>
            <w:bookmarkStart w:id="0" w:name="_GoBack"/>
            <w:r>
              <w:t xml:space="preserve">Take part preparation of Puntland Development Plan Progress Report </w:t>
            </w:r>
          </w:p>
          <w:bookmarkEnd w:id="0"/>
          <w:p w:rsidR="0084449D" w:rsidRDefault="0084449D" w:rsidP="0084449D">
            <w:pPr>
              <w:pStyle w:val="ListParagraph"/>
              <w:numPr>
                <w:ilvl w:val="0"/>
                <w:numId w:val="15"/>
              </w:numPr>
              <w:spacing w:after="0" w:line="240" w:lineRule="auto"/>
            </w:pPr>
            <w:r>
              <w:t>Take part implementation of Puntland Development Forum(PDF)</w:t>
            </w:r>
          </w:p>
          <w:p w:rsidR="0084449D" w:rsidRDefault="0084449D" w:rsidP="0084449D">
            <w:pPr>
              <w:pStyle w:val="ListParagraph"/>
              <w:numPr>
                <w:ilvl w:val="0"/>
                <w:numId w:val="15"/>
              </w:numPr>
              <w:spacing w:after="0" w:line="240" w:lineRule="auto"/>
            </w:pPr>
            <w:r>
              <w:t>Train Ministry staff on Communication and Report Writing.</w:t>
            </w:r>
          </w:p>
          <w:p w:rsidR="0084449D" w:rsidRDefault="0084449D" w:rsidP="002D7176"/>
        </w:tc>
      </w:tr>
      <w:tr w:rsidR="0084449D" w:rsidTr="002D7176">
        <w:trPr>
          <w:trHeight w:val="20"/>
        </w:trPr>
        <w:tc>
          <w:tcPr>
            <w:tcW w:w="9576" w:type="dxa"/>
            <w:gridSpan w:val="2"/>
          </w:tcPr>
          <w:p w:rsidR="0084449D" w:rsidRPr="005710CA" w:rsidRDefault="0084449D" w:rsidP="002D7176">
            <w:pPr>
              <w:rPr>
                <w:b/>
                <w:bCs/>
              </w:rPr>
            </w:pPr>
            <w:r w:rsidRPr="005710CA">
              <w:rPr>
                <w:b/>
                <w:bCs/>
              </w:rPr>
              <w:t>D. Deliverables (Expected Result)</w:t>
            </w:r>
          </w:p>
        </w:tc>
      </w:tr>
      <w:tr w:rsidR="0084449D" w:rsidTr="002D7176">
        <w:trPr>
          <w:trHeight w:val="20"/>
        </w:trPr>
        <w:tc>
          <w:tcPr>
            <w:tcW w:w="9576" w:type="dxa"/>
            <w:gridSpan w:val="2"/>
          </w:tcPr>
          <w:p w:rsidR="0084449D" w:rsidRDefault="0084449D" w:rsidP="0084449D">
            <w:pPr>
              <w:pStyle w:val="ListParagraph"/>
              <w:numPr>
                <w:ilvl w:val="0"/>
                <w:numId w:val="16"/>
              </w:numPr>
              <w:tabs>
                <w:tab w:val="left" w:pos="1875"/>
              </w:tabs>
              <w:spacing w:after="0" w:line="240" w:lineRule="auto"/>
            </w:pPr>
            <w:r>
              <w:t xml:space="preserve">1 Quarterly Reports </w:t>
            </w:r>
          </w:p>
          <w:p w:rsidR="0084449D" w:rsidRDefault="0084449D" w:rsidP="0084449D">
            <w:pPr>
              <w:pStyle w:val="ListParagraph"/>
              <w:numPr>
                <w:ilvl w:val="0"/>
                <w:numId w:val="16"/>
              </w:numPr>
              <w:tabs>
                <w:tab w:val="left" w:pos="1875"/>
              </w:tabs>
              <w:spacing w:after="0" w:line="240" w:lineRule="auto"/>
            </w:pPr>
            <w:r>
              <w:t xml:space="preserve">1 Narrative Reports </w:t>
            </w:r>
          </w:p>
          <w:p w:rsidR="0084449D" w:rsidRDefault="0084449D" w:rsidP="0084449D">
            <w:pPr>
              <w:pStyle w:val="ListParagraph"/>
              <w:numPr>
                <w:ilvl w:val="0"/>
                <w:numId w:val="16"/>
              </w:numPr>
              <w:tabs>
                <w:tab w:val="left" w:pos="1875"/>
              </w:tabs>
              <w:spacing w:after="0" w:line="240" w:lineRule="auto"/>
            </w:pPr>
            <w:r>
              <w:t xml:space="preserve">3 Quarterly Newsletters </w:t>
            </w:r>
          </w:p>
          <w:p w:rsidR="0084449D" w:rsidRDefault="0084449D" w:rsidP="0084449D">
            <w:pPr>
              <w:pStyle w:val="ListParagraph"/>
              <w:numPr>
                <w:ilvl w:val="0"/>
                <w:numId w:val="16"/>
              </w:numPr>
              <w:tabs>
                <w:tab w:val="left" w:pos="1875"/>
              </w:tabs>
              <w:spacing w:after="0" w:line="240" w:lineRule="auto"/>
            </w:pPr>
            <w:r>
              <w:t>1 Communication Plan</w:t>
            </w:r>
          </w:p>
          <w:p w:rsidR="0084449D" w:rsidRDefault="0084449D" w:rsidP="0084449D">
            <w:pPr>
              <w:pStyle w:val="ListParagraph"/>
              <w:numPr>
                <w:ilvl w:val="0"/>
                <w:numId w:val="16"/>
              </w:numPr>
              <w:tabs>
                <w:tab w:val="left" w:pos="1875"/>
              </w:tabs>
              <w:spacing w:after="0" w:line="240" w:lineRule="auto"/>
            </w:pPr>
            <w:r>
              <w:t xml:space="preserve">One Final Report </w:t>
            </w:r>
          </w:p>
          <w:p w:rsidR="0084449D" w:rsidRDefault="0084449D" w:rsidP="0084449D">
            <w:pPr>
              <w:pStyle w:val="ListParagraph"/>
              <w:numPr>
                <w:ilvl w:val="0"/>
                <w:numId w:val="16"/>
              </w:numPr>
              <w:tabs>
                <w:tab w:val="left" w:pos="1875"/>
              </w:tabs>
              <w:spacing w:after="0" w:line="240" w:lineRule="auto"/>
            </w:pPr>
            <w:r>
              <w:t xml:space="preserve">Produce Meetings Minutes </w:t>
            </w:r>
          </w:p>
          <w:p w:rsidR="0084449D" w:rsidRDefault="0084449D" w:rsidP="0084449D">
            <w:pPr>
              <w:pStyle w:val="ListParagraph"/>
              <w:numPr>
                <w:ilvl w:val="0"/>
                <w:numId w:val="16"/>
              </w:numPr>
              <w:tabs>
                <w:tab w:val="left" w:pos="1875"/>
              </w:tabs>
              <w:spacing w:after="0" w:line="240" w:lineRule="auto"/>
            </w:pPr>
            <w:r>
              <w:t>Produce progress reports against deliverables</w:t>
            </w:r>
          </w:p>
          <w:p w:rsidR="0084449D" w:rsidRPr="005710CA" w:rsidRDefault="0084449D" w:rsidP="0084449D">
            <w:pPr>
              <w:pStyle w:val="ListParagraph"/>
              <w:numPr>
                <w:ilvl w:val="0"/>
                <w:numId w:val="16"/>
              </w:numPr>
              <w:tabs>
                <w:tab w:val="left" w:pos="1875"/>
              </w:tabs>
              <w:spacing w:after="0" w:line="240" w:lineRule="auto"/>
            </w:pPr>
            <w:r>
              <w:t xml:space="preserve"> Carryout any other relent duties assigned</w:t>
            </w:r>
          </w:p>
          <w:p w:rsidR="0084449D" w:rsidRPr="005710CA" w:rsidRDefault="0084449D" w:rsidP="002D7176">
            <w:pPr>
              <w:pStyle w:val="ListParagraph"/>
              <w:rPr>
                <w:b/>
                <w:bCs/>
              </w:rPr>
            </w:pPr>
          </w:p>
        </w:tc>
      </w:tr>
      <w:tr w:rsidR="0084449D" w:rsidTr="002D7176">
        <w:trPr>
          <w:trHeight w:val="20"/>
        </w:trPr>
        <w:tc>
          <w:tcPr>
            <w:tcW w:w="9576" w:type="dxa"/>
            <w:gridSpan w:val="2"/>
          </w:tcPr>
          <w:p w:rsidR="0084449D" w:rsidRPr="00E67E4A" w:rsidRDefault="0084449D" w:rsidP="002D7176">
            <w:pPr>
              <w:pStyle w:val="ListParagraph"/>
              <w:tabs>
                <w:tab w:val="left" w:pos="1875"/>
              </w:tabs>
              <w:ind w:left="0"/>
              <w:jc w:val="both"/>
              <w:rPr>
                <w:b/>
                <w:bCs/>
              </w:rPr>
            </w:pPr>
            <w:r w:rsidRPr="00E67E4A">
              <w:rPr>
                <w:b/>
                <w:bCs/>
              </w:rPr>
              <w:t xml:space="preserve">E. Competences </w:t>
            </w:r>
          </w:p>
          <w:p w:rsidR="0084449D" w:rsidRDefault="0084449D" w:rsidP="002D7176">
            <w:pPr>
              <w:pStyle w:val="ListParagraph"/>
              <w:tabs>
                <w:tab w:val="left" w:pos="1875"/>
              </w:tabs>
            </w:pPr>
          </w:p>
        </w:tc>
      </w:tr>
      <w:tr w:rsidR="0084449D" w:rsidTr="002D7176">
        <w:trPr>
          <w:trHeight w:val="20"/>
        </w:trPr>
        <w:tc>
          <w:tcPr>
            <w:tcW w:w="9576" w:type="dxa"/>
            <w:gridSpan w:val="2"/>
          </w:tcPr>
          <w:p w:rsidR="0084449D" w:rsidRDefault="0084449D" w:rsidP="0084449D">
            <w:pPr>
              <w:pStyle w:val="ListParagraph"/>
              <w:numPr>
                <w:ilvl w:val="0"/>
                <w:numId w:val="17"/>
              </w:numPr>
              <w:tabs>
                <w:tab w:val="left" w:pos="1875"/>
              </w:tabs>
              <w:spacing w:after="0" w:line="240" w:lineRule="auto"/>
            </w:pPr>
            <w:r>
              <w:lastRenderedPageBreak/>
              <w:t>Media Relations: Ability to form and maintain meaningful working relationships with various members of the media.</w:t>
            </w:r>
          </w:p>
          <w:p w:rsidR="0084449D" w:rsidRDefault="0084449D" w:rsidP="0084449D">
            <w:pPr>
              <w:pStyle w:val="ListParagraph"/>
              <w:numPr>
                <w:ilvl w:val="0"/>
                <w:numId w:val="17"/>
              </w:numPr>
              <w:tabs>
                <w:tab w:val="left" w:pos="1875"/>
              </w:tabs>
              <w:spacing w:after="0" w:line="240" w:lineRule="auto"/>
            </w:pPr>
            <w:r>
              <w:t xml:space="preserve">Multimedia writing/editing: Ability to originate or edit written content for media and the general public to be disseminated through press or other online outlets. </w:t>
            </w:r>
          </w:p>
          <w:p w:rsidR="0084449D" w:rsidRDefault="0084449D" w:rsidP="0084449D">
            <w:pPr>
              <w:pStyle w:val="ListParagraph"/>
              <w:numPr>
                <w:ilvl w:val="0"/>
                <w:numId w:val="17"/>
              </w:numPr>
              <w:tabs>
                <w:tab w:val="left" w:pos="1875"/>
              </w:tabs>
              <w:spacing w:after="0" w:line="240" w:lineRule="auto"/>
            </w:pPr>
            <w:r>
              <w:t xml:space="preserve">Marketing: Ability to communicate the value of a product or service. </w:t>
            </w:r>
          </w:p>
          <w:p w:rsidR="0084449D" w:rsidRDefault="0084449D" w:rsidP="0084449D">
            <w:pPr>
              <w:pStyle w:val="ListParagraph"/>
              <w:numPr>
                <w:ilvl w:val="0"/>
                <w:numId w:val="17"/>
              </w:numPr>
              <w:tabs>
                <w:tab w:val="left" w:pos="1875"/>
              </w:tabs>
              <w:spacing w:after="0" w:line="240" w:lineRule="auto"/>
            </w:pPr>
            <w:r>
              <w:t xml:space="preserve">Partnerships: Ability to engage with other agencies and forge productive working relationships. </w:t>
            </w:r>
          </w:p>
          <w:p w:rsidR="0084449D" w:rsidRDefault="0084449D" w:rsidP="0084449D">
            <w:pPr>
              <w:pStyle w:val="ListParagraph"/>
              <w:numPr>
                <w:ilvl w:val="0"/>
                <w:numId w:val="17"/>
              </w:numPr>
              <w:tabs>
                <w:tab w:val="left" w:pos="1875"/>
              </w:tabs>
              <w:spacing w:after="0" w:line="240" w:lineRule="auto"/>
            </w:pPr>
            <w:r>
              <w:t xml:space="preserve">Public Relations: Ability to manage the spread of information between the MoPIC and the public. </w:t>
            </w:r>
          </w:p>
          <w:p w:rsidR="0084449D" w:rsidRDefault="0084449D" w:rsidP="0084449D">
            <w:pPr>
              <w:pStyle w:val="ListParagraph"/>
              <w:numPr>
                <w:ilvl w:val="0"/>
                <w:numId w:val="17"/>
              </w:numPr>
              <w:tabs>
                <w:tab w:val="left" w:pos="1875"/>
              </w:tabs>
              <w:spacing w:after="0" w:line="240" w:lineRule="auto"/>
            </w:pPr>
            <w:r>
              <w:t xml:space="preserve">Knowledge Management: Ability to efficiently handle and share information and knowledge. </w:t>
            </w:r>
          </w:p>
          <w:p w:rsidR="0084449D" w:rsidRDefault="0084449D" w:rsidP="0084449D">
            <w:pPr>
              <w:pStyle w:val="ListParagraph"/>
              <w:numPr>
                <w:ilvl w:val="0"/>
                <w:numId w:val="17"/>
              </w:numPr>
              <w:tabs>
                <w:tab w:val="left" w:pos="1875"/>
              </w:tabs>
              <w:spacing w:after="0" w:line="240" w:lineRule="auto"/>
            </w:pPr>
            <w:r>
              <w:t xml:space="preserve">Government System: Knowledge of the Government System and ability to apply to strategic and/or practical situations. </w:t>
            </w:r>
          </w:p>
          <w:p w:rsidR="0084449D" w:rsidRDefault="0084449D" w:rsidP="0084449D">
            <w:pPr>
              <w:pStyle w:val="ListParagraph"/>
              <w:numPr>
                <w:ilvl w:val="0"/>
                <w:numId w:val="17"/>
              </w:numPr>
              <w:tabs>
                <w:tab w:val="left" w:pos="1875"/>
              </w:tabs>
              <w:spacing w:after="0" w:line="240" w:lineRule="auto"/>
            </w:pPr>
            <w:r>
              <w:t>Strategic Planning: Ability to make decisions that align with strategy, vision, and mission.</w:t>
            </w:r>
          </w:p>
          <w:p w:rsidR="0084449D" w:rsidRDefault="0084449D" w:rsidP="002D7176">
            <w:pPr>
              <w:pStyle w:val="ListParagraph"/>
              <w:tabs>
                <w:tab w:val="left" w:pos="1875"/>
              </w:tabs>
              <w:ind w:left="810"/>
            </w:pPr>
          </w:p>
        </w:tc>
      </w:tr>
      <w:tr w:rsidR="0084449D" w:rsidTr="002D7176">
        <w:trPr>
          <w:trHeight w:val="20"/>
        </w:trPr>
        <w:tc>
          <w:tcPr>
            <w:tcW w:w="9576" w:type="dxa"/>
            <w:gridSpan w:val="2"/>
          </w:tcPr>
          <w:p w:rsidR="0084449D" w:rsidRPr="0055277B" w:rsidRDefault="0084449D" w:rsidP="002D7176">
            <w:pPr>
              <w:pStyle w:val="ListParagraph"/>
              <w:tabs>
                <w:tab w:val="left" w:pos="1875"/>
              </w:tabs>
              <w:ind w:left="0"/>
              <w:rPr>
                <w:b/>
                <w:bCs/>
              </w:rPr>
            </w:pPr>
            <w:r w:rsidRPr="0055277B">
              <w:rPr>
                <w:b/>
                <w:bCs/>
              </w:rPr>
              <w:t>F. Required Skills and Experience</w:t>
            </w:r>
          </w:p>
        </w:tc>
      </w:tr>
      <w:tr w:rsidR="0084449D" w:rsidTr="002D7176">
        <w:trPr>
          <w:trHeight w:val="20"/>
        </w:trPr>
        <w:tc>
          <w:tcPr>
            <w:tcW w:w="9576" w:type="dxa"/>
            <w:gridSpan w:val="2"/>
            <w:tcBorders>
              <w:bottom w:val="single" w:sz="4" w:space="0" w:color="auto"/>
            </w:tcBorders>
          </w:tcPr>
          <w:p w:rsidR="0084449D" w:rsidRDefault="0084449D" w:rsidP="002D7176">
            <w:pPr>
              <w:pStyle w:val="ListParagraph"/>
              <w:tabs>
                <w:tab w:val="left" w:pos="1875"/>
              </w:tabs>
              <w:ind w:left="0"/>
              <w:rPr>
                <w:b/>
                <w:bCs/>
              </w:rPr>
            </w:pPr>
          </w:p>
          <w:p w:rsidR="0084449D" w:rsidRDefault="0084449D" w:rsidP="002D7176">
            <w:pPr>
              <w:pStyle w:val="ListParagraph"/>
              <w:tabs>
                <w:tab w:val="left" w:pos="1875"/>
              </w:tabs>
              <w:ind w:left="0"/>
            </w:pPr>
            <w:r>
              <w:t xml:space="preserve">Education: </w:t>
            </w:r>
          </w:p>
          <w:p w:rsidR="0084449D" w:rsidRPr="0055277B" w:rsidRDefault="0084449D" w:rsidP="0084449D">
            <w:pPr>
              <w:pStyle w:val="ListParagraph"/>
              <w:numPr>
                <w:ilvl w:val="0"/>
                <w:numId w:val="18"/>
              </w:numPr>
              <w:tabs>
                <w:tab w:val="left" w:pos="1875"/>
              </w:tabs>
              <w:spacing w:after="0" w:line="240" w:lineRule="auto"/>
              <w:rPr>
                <w:b/>
                <w:bCs/>
              </w:rPr>
            </w:pPr>
            <w:r>
              <w:t>Advanced degree in relevant field of communications, journalism, social science, or related field.</w:t>
            </w:r>
          </w:p>
          <w:p w:rsidR="0084449D" w:rsidRPr="0055277B" w:rsidRDefault="0084449D" w:rsidP="0084449D">
            <w:pPr>
              <w:pStyle w:val="ListParagraph"/>
              <w:numPr>
                <w:ilvl w:val="0"/>
                <w:numId w:val="18"/>
              </w:numPr>
              <w:tabs>
                <w:tab w:val="left" w:pos="1875"/>
              </w:tabs>
              <w:spacing w:after="0" w:line="240" w:lineRule="auto"/>
              <w:rPr>
                <w:b/>
                <w:bCs/>
              </w:rPr>
            </w:pPr>
            <w:r>
              <w:t>First degree acceptable with 7 years of experience in relevant field of communications and/or journalism.</w:t>
            </w:r>
          </w:p>
          <w:p w:rsidR="0084449D" w:rsidRDefault="0084449D" w:rsidP="002D7176">
            <w:pPr>
              <w:tabs>
                <w:tab w:val="left" w:pos="1875"/>
              </w:tabs>
            </w:pPr>
            <w:r>
              <w:t xml:space="preserve"> Experience: </w:t>
            </w:r>
          </w:p>
          <w:p w:rsidR="0084449D" w:rsidRPr="0055277B" w:rsidRDefault="0084449D" w:rsidP="0084449D">
            <w:pPr>
              <w:pStyle w:val="ListParagraph"/>
              <w:numPr>
                <w:ilvl w:val="0"/>
                <w:numId w:val="19"/>
              </w:numPr>
              <w:tabs>
                <w:tab w:val="left" w:pos="1875"/>
              </w:tabs>
              <w:spacing w:after="0" w:line="240" w:lineRule="auto"/>
              <w:rPr>
                <w:b/>
                <w:bCs/>
              </w:rPr>
            </w:pPr>
            <w:r>
              <w:t xml:space="preserve">5 years of work experience required in the field of media relations and/or journalism; </w:t>
            </w:r>
          </w:p>
          <w:p w:rsidR="0084449D" w:rsidRPr="0055277B" w:rsidRDefault="0084449D" w:rsidP="0084449D">
            <w:pPr>
              <w:pStyle w:val="ListParagraph"/>
              <w:numPr>
                <w:ilvl w:val="0"/>
                <w:numId w:val="19"/>
              </w:numPr>
              <w:tabs>
                <w:tab w:val="left" w:pos="1875"/>
              </w:tabs>
              <w:spacing w:after="0" w:line="240" w:lineRule="auto"/>
              <w:rPr>
                <w:b/>
                <w:bCs/>
              </w:rPr>
            </w:pPr>
            <w:r>
              <w:t xml:space="preserve"> Proven network of relevant international journalistic contacts required; </w:t>
            </w:r>
          </w:p>
          <w:p w:rsidR="0084449D" w:rsidRPr="0055277B" w:rsidRDefault="0084449D" w:rsidP="0084449D">
            <w:pPr>
              <w:pStyle w:val="ListParagraph"/>
              <w:numPr>
                <w:ilvl w:val="0"/>
                <w:numId w:val="19"/>
              </w:numPr>
              <w:tabs>
                <w:tab w:val="left" w:pos="1875"/>
              </w:tabs>
              <w:spacing w:after="0" w:line="240" w:lineRule="auto"/>
              <w:rPr>
                <w:b/>
                <w:bCs/>
              </w:rPr>
            </w:pPr>
            <w:r>
              <w:t xml:space="preserve">Proven ability to shape messages and stories for media placement and demonstrated track record of success in garnering earned media required; </w:t>
            </w:r>
          </w:p>
          <w:p w:rsidR="0084449D" w:rsidRPr="0055277B" w:rsidRDefault="0084449D" w:rsidP="0084449D">
            <w:pPr>
              <w:pStyle w:val="ListParagraph"/>
              <w:numPr>
                <w:ilvl w:val="0"/>
                <w:numId w:val="19"/>
              </w:numPr>
              <w:tabs>
                <w:tab w:val="left" w:pos="1875"/>
              </w:tabs>
              <w:spacing w:after="0" w:line="240" w:lineRule="auto"/>
              <w:rPr>
                <w:b/>
                <w:bCs/>
              </w:rPr>
            </w:pPr>
            <w:r>
              <w:t xml:space="preserve">Proven ability to work on deadline; </w:t>
            </w:r>
          </w:p>
          <w:p w:rsidR="0084449D" w:rsidRPr="0055277B" w:rsidRDefault="0084449D" w:rsidP="0084449D">
            <w:pPr>
              <w:pStyle w:val="ListParagraph"/>
              <w:numPr>
                <w:ilvl w:val="0"/>
                <w:numId w:val="19"/>
              </w:numPr>
              <w:tabs>
                <w:tab w:val="left" w:pos="1875"/>
              </w:tabs>
              <w:spacing w:after="0" w:line="240" w:lineRule="auto"/>
              <w:rPr>
                <w:b/>
                <w:bCs/>
              </w:rPr>
            </w:pPr>
            <w:r>
              <w:t xml:space="preserve">Experience working for or closely with an international news outlet preferred; </w:t>
            </w:r>
          </w:p>
          <w:p w:rsidR="0084449D" w:rsidRPr="0055277B" w:rsidRDefault="0084449D" w:rsidP="0084449D">
            <w:pPr>
              <w:pStyle w:val="ListParagraph"/>
              <w:numPr>
                <w:ilvl w:val="0"/>
                <w:numId w:val="19"/>
              </w:numPr>
              <w:tabs>
                <w:tab w:val="left" w:pos="1875"/>
              </w:tabs>
              <w:spacing w:after="0" w:line="240" w:lineRule="auto"/>
              <w:rPr>
                <w:b/>
                <w:bCs/>
              </w:rPr>
            </w:pPr>
            <w:r>
              <w:t xml:space="preserve"> Multimedia production skills an asset. </w:t>
            </w:r>
          </w:p>
          <w:p w:rsidR="0084449D" w:rsidRPr="0055277B" w:rsidRDefault="0084449D" w:rsidP="0084449D">
            <w:pPr>
              <w:pStyle w:val="ListParagraph"/>
              <w:numPr>
                <w:ilvl w:val="0"/>
                <w:numId w:val="19"/>
              </w:numPr>
              <w:tabs>
                <w:tab w:val="left" w:pos="1875"/>
              </w:tabs>
              <w:spacing w:after="0" w:line="240" w:lineRule="auto"/>
              <w:rPr>
                <w:b/>
                <w:bCs/>
              </w:rPr>
            </w:pPr>
            <w:r>
              <w:t>Fluency in English is required;</w:t>
            </w:r>
          </w:p>
        </w:tc>
      </w:tr>
    </w:tbl>
    <w:p w:rsidR="0084449D" w:rsidRPr="00C54672" w:rsidRDefault="0084449D" w:rsidP="00252316">
      <w:pPr>
        <w:tabs>
          <w:tab w:val="left" w:pos="3270"/>
        </w:tabs>
        <w:jc w:val="both"/>
      </w:pPr>
    </w:p>
    <w:sectPr w:rsidR="0084449D" w:rsidRPr="00C54672" w:rsidSect="002C5EDE">
      <w:footerReference w:type="default" r:id="rId8"/>
      <w:pgSz w:w="12240" w:h="15840"/>
      <w:pgMar w:top="450" w:right="540" w:bottom="0" w:left="108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3D3" w:rsidRDefault="006113D3" w:rsidP="00D7725E">
      <w:r>
        <w:separator/>
      </w:r>
    </w:p>
  </w:endnote>
  <w:endnote w:type="continuationSeparator" w:id="0">
    <w:p w:rsidR="006113D3" w:rsidRDefault="006113D3" w:rsidP="00D7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D0" w:rsidRPr="005C3BAA" w:rsidRDefault="00C824D0" w:rsidP="001962FA">
    <w:pPr>
      <w:pStyle w:val="Footer"/>
      <w:jc w:val="center"/>
      <w:rPr>
        <w:rFonts w:ascii="Calibri Light" w:hAnsi="Calibri Light"/>
        <w:sz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3D3" w:rsidRDefault="006113D3" w:rsidP="00D7725E">
      <w:r>
        <w:separator/>
      </w:r>
    </w:p>
  </w:footnote>
  <w:footnote w:type="continuationSeparator" w:id="0">
    <w:p w:rsidR="006113D3" w:rsidRDefault="006113D3" w:rsidP="00D77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5FB8"/>
    <w:multiLevelType w:val="hybridMultilevel"/>
    <w:tmpl w:val="45B0C1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0B2EFB"/>
    <w:multiLevelType w:val="hybridMultilevel"/>
    <w:tmpl w:val="77AA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57CCE"/>
    <w:multiLevelType w:val="hybridMultilevel"/>
    <w:tmpl w:val="6CA090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9125DA7"/>
    <w:multiLevelType w:val="hybridMultilevel"/>
    <w:tmpl w:val="2E70F704"/>
    <w:lvl w:ilvl="0" w:tplc="04090017">
      <w:start w:val="1"/>
      <w:numFmt w:val="lowerLetter"/>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15:restartNumberingAfterBreak="0">
    <w:nsid w:val="356F2EC9"/>
    <w:multiLevelType w:val="hybridMultilevel"/>
    <w:tmpl w:val="BC929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3C86"/>
    <w:multiLevelType w:val="hybridMultilevel"/>
    <w:tmpl w:val="795E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C44BA"/>
    <w:multiLevelType w:val="hybridMultilevel"/>
    <w:tmpl w:val="678C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245CE"/>
    <w:multiLevelType w:val="hybridMultilevel"/>
    <w:tmpl w:val="BD501B7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64550"/>
    <w:multiLevelType w:val="hybridMultilevel"/>
    <w:tmpl w:val="B5A6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65AA7"/>
    <w:multiLevelType w:val="hybridMultilevel"/>
    <w:tmpl w:val="EEFCDE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580D3FA4"/>
    <w:multiLevelType w:val="hybridMultilevel"/>
    <w:tmpl w:val="6894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F68F4"/>
    <w:multiLevelType w:val="hybridMultilevel"/>
    <w:tmpl w:val="0278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05D82"/>
    <w:multiLevelType w:val="hybridMultilevel"/>
    <w:tmpl w:val="3664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13DD9"/>
    <w:multiLevelType w:val="hybridMultilevel"/>
    <w:tmpl w:val="D424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96990"/>
    <w:multiLevelType w:val="hybridMultilevel"/>
    <w:tmpl w:val="E872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27EEB"/>
    <w:multiLevelType w:val="hybridMultilevel"/>
    <w:tmpl w:val="7626F2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CD3E77"/>
    <w:multiLevelType w:val="hybridMultilevel"/>
    <w:tmpl w:val="23C0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3064E"/>
    <w:multiLevelType w:val="hybridMultilevel"/>
    <w:tmpl w:val="ABC06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94166"/>
    <w:multiLevelType w:val="hybridMultilevel"/>
    <w:tmpl w:val="02E43EB6"/>
    <w:lvl w:ilvl="0" w:tplc="614CF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7"/>
  </w:num>
  <w:num w:numId="5">
    <w:abstractNumId w:val="18"/>
  </w:num>
  <w:num w:numId="6">
    <w:abstractNumId w:val="4"/>
  </w:num>
  <w:num w:numId="7">
    <w:abstractNumId w:val="6"/>
  </w:num>
  <w:num w:numId="8">
    <w:abstractNumId w:val="15"/>
  </w:num>
  <w:num w:numId="9">
    <w:abstractNumId w:val="0"/>
  </w:num>
  <w:num w:numId="10">
    <w:abstractNumId w:val="11"/>
  </w:num>
  <w:num w:numId="11">
    <w:abstractNumId w:val="1"/>
  </w:num>
  <w:num w:numId="12">
    <w:abstractNumId w:val="14"/>
  </w:num>
  <w:num w:numId="13">
    <w:abstractNumId w:val="7"/>
  </w:num>
  <w:num w:numId="14">
    <w:abstractNumId w:val="13"/>
  </w:num>
  <w:num w:numId="15">
    <w:abstractNumId w:val="16"/>
  </w:num>
  <w:num w:numId="16">
    <w:abstractNumId w:val="10"/>
  </w:num>
  <w:num w:numId="17">
    <w:abstractNumId w:val="2"/>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3D"/>
    <w:rsid w:val="00005996"/>
    <w:rsid w:val="00005F90"/>
    <w:rsid w:val="00013B99"/>
    <w:rsid w:val="0004111B"/>
    <w:rsid w:val="00057305"/>
    <w:rsid w:val="00091816"/>
    <w:rsid w:val="000A1F83"/>
    <w:rsid w:val="000C40EA"/>
    <w:rsid w:val="000E0FCE"/>
    <w:rsid w:val="000E412B"/>
    <w:rsid w:val="00101769"/>
    <w:rsid w:val="00104DDB"/>
    <w:rsid w:val="0014464F"/>
    <w:rsid w:val="00167945"/>
    <w:rsid w:val="00172538"/>
    <w:rsid w:val="001814E0"/>
    <w:rsid w:val="00184A52"/>
    <w:rsid w:val="001962FA"/>
    <w:rsid w:val="001C2E4E"/>
    <w:rsid w:val="001D267D"/>
    <w:rsid w:val="001E17D0"/>
    <w:rsid w:val="001E6ECA"/>
    <w:rsid w:val="0021108E"/>
    <w:rsid w:val="0021348A"/>
    <w:rsid w:val="00214D98"/>
    <w:rsid w:val="00243E65"/>
    <w:rsid w:val="00245E61"/>
    <w:rsid w:val="00252316"/>
    <w:rsid w:val="00257172"/>
    <w:rsid w:val="0026167D"/>
    <w:rsid w:val="002822F6"/>
    <w:rsid w:val="002A79A1"/>
    <w:rsid w:val="002C5EDE"/>
    <w:rsid w:val="002D2064"/>
    <w:rsid w:val="002D419B"/>
    <w:rsid w:val="002D44DB"/>
    <w:rsid w:val="002E2CFF"/>
    <w:rsid w:val="003062D7"/>
    <w:rsid w:val="0035626A"/>
    <w:rsid w:val="00374515"/>
    <w:rsid w:val="00375933"/>
    <w:rsid w:val="003A777B"/>
    <w:rsid w:val="003C1E06"/>
    <w:rsid w:val="003E6AB1"/>
    <w:rsid w:val="004351F4"/>
    <w:rsid w:val="00445E3B"/>
    <w:rsid w:val="00446D4C"/>
    <w:rsid w:val="00453F33"/>
    <w:rsid w:val="0045638B"/>
    <w:rsid w:val="00466B1E"/>
    <w:rsid w:val="004F7487"/>
    <w:rsid w:val="005048B8"/>
    <w:rsid w:val="00527D64"/>
    <w:rsid w:val="00571377"/>
    <w:rsid w:val="00571574"/>
    <w:rsid w:val="00580668"/>
    <w:rsid w:val="00597CF7"/>
    <w:rsid w:val="005C3BAA"/>
    <w:rsid w:val="005C6D60"/>
    <w:rsid w:val="005D1E11"/>
    <w:rsid w:val="005D4A51"/>
    <w:rsid w:val="005F439D"/>
    <w:rsid w:val="006113D3"/>
    <w:rsid w:val="006407A6"/>
    <w:rsid w:val="00667E22"/>
    <w:rsid w:val="00671B89"/>
    <w:rsid w:val="006759C5"/>
    <w:rsid w:val="006921E5"/>
    <w:rsid w:val="006968F5"/>
    <w:rsid w:val="006974DA"/>
    <w:rsid w:val="006F3FAD"/>
    <w:rsid w:val="0072015D"/>
    <w:rsid w:val="0072043F"/>
    <w:rsid w:val="00752F31"/>
    <w:rsid w:val="007803FE"/>
    <w:rsid w:val="00812308"/>
    <w:rsid w:val="00820DA5"/>
    <w:rsid w:val="0082218C"/>
    <w:rsid w:val="00825110"/>
    <w:rsid w:val="00833FE5"/>
    <w:rsid w:val="0084449D"/>
    <w:rsid w:val="00847765"/>
    <w:rsid w:val="008A2D81"/>
    <w:rsid w:val="008A7674"/>
    <w:rsid w:val="008B41D9"/>
    <w:rsid w:val="008B6AE2"/>
    <w:rsid w:val="008F2F78"/>
    <w:rsid w:val="008F3376"/>
    <w:rsid w:val="00926633"/>
    <w:rsid w:val="00966196"/>
    <w:rsid w:val="009B192D"/>
    <w:rsid w:val="009B67E5"/>
    <w:rsid w:val="009B6BDF"/>
    <w:rsid w:val="009E12B4"/>
    <w:rsid w:val="009E4332"/>
    <w:rsid w:val="00A0168A"/>
    <w:rsid w:val="00A02B75"/>
    <w:rsid w:val="00A078FD"/>
    <w:rsid w:val="00A21A1F"/>
    <w:rsid w:val="00A327EC"/>
    <w:rsid w:val="00A36A2C"/>
    <w:rsid w:val="00A42611"/>
    <w:rsid w:val="00A50E46"/>
    <w:rsid w:val="00A512E8"/>
    <w:rsid w:val="00A52E9C"/>
    <w:rsid w:val="00A542B6"/>
    <w:rsid w:val="00A54B08"/>
    <w:rsid w:val="00A677F7"/>
    <w:rsid w:val="00A77321"/>
    <w:rsid w:val="00AC2553"/>
    <w:rsid w:val="00AC7C9B"/>
    <w:rsid w:val="00AE72C5"/>
    <w:rsid w:val="00AF1A62"/>
    <w:rsid w:val="00B11AC6"/>
    <w:rsid w:val="00B5514C"/>
    <w:rsid w:val="00B73F69"/>
    <w:rsid w:val="00B87D2F"/>
    <w:rsid w:val="00BB23DF"/>
    <w:rsid w:val="00BD4D6F"/>
    <w:rsid w:val="00C172FF"/>
    <w:rsid w:val="00C21130"/>
    <w:rsid w:val="00C252F2"/>
    <w:rsid w:val="00C27790"/>
    <w:rsid w:val="00C54672"/>
    <w:rsid w:val="00C67827"/>
    <w:rsid w:val="00C824D0"/>
    <w:rsid w:val="00CA1314"/>
    <w:rsid w:val="00CB0579"/>
    <w:rsid w:val="00CE2DD0"/>
    <w:rsid w:val="00D0349C"/>
    <w:rsid w:val="00D157D8"/>
    <w:rsid w:val="00D201C6"/>
    <w:rsid w:val="00D22B3D"/>
    <w:rsid w:val="00D36C3E"/>
    <w:rsid w:val="00D7725E"/>
    <w:rsid w:val="00D81DF0"/>
    <w:rsid w:val="00D85873"/>
    <w:rsid w:val="00DA5137"/>
    <w:rsid w:val="00DF4931"/>
    <w:rsid w:val="00E24A73"/>
    <w:rsid w:val="00E527BA"/>
    <w:rsid w:val="00E61D75"/>
    <w:rsid w:val="00E70F4A"/>
    <w:rsid w:val="00EA52B4"/>
    <w:rsid w:val="00EA5364"/>
    <w:rsid w:val="00EC6EA8"/>
    <w:rsid w:val="00EF5E77"/>
    <w:rsid w:val="00FC70F5"/>
    <w:rsid w:val="00FE428A"/>
    <w:rsid w:val="00FF24C9"/>
    <w:rsid w:val="00FF6F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643A4"/>
  <w15:docId w15:val="{1DB72F3D-31FC-4095-8D46-E9D950BC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B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B3D"/>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D7725E"/>
    <w:rPr>
      <w:color w:val="0000FF" w:themeColor="hyperlink"/>
      <w:u w:val="single"/>
    </w:rPr>
  </w:style>
  <w:style w:type="table" w:styleId="TableGrid">
    <w:name w:val="Table Grid"/>
    <w:basedOn w:val="TableNormal"/>
    <w:uiPriority w:val="59"/>
    <w:rsid w:val="00D7725E"/>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25E"/>
    <w:pPr>
      <w:tabs>
        <w:tab w:val="center" w:pos="4680"/>
        <w:tab w:val="right" w:pos="9360"/>
      </w:tabs>
    </w:pPr>
  </w:style>
  <w:style w:type="character" w:customStyle="1" w:styleId="HeaderChar">
    <w:name w:val="Header Char"/>
    <w:basedOn w:val="DefaultParagraphFont"/>
    <w:link w:val="Header"/>
    <w:uiPriority w:val="99"/>
    <w:rsid w:val="00D772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725E"/>
    <w:pPr>
      <w:tabs>
        <w:tab w:val="center" w:pos="4680"/>
        <w:tab w:val="right" w:pos="9360"/>
      </w:tabs>
    </w:pPr>
  </w:style>
  <w:style w:type="character" w:customStyle="1" w:styleId="FooterChar">
    <w:name w:val="Footer Char"/>
    <w:basedOn w:val="DefaultParagraphFont"/>
    <w:link w:val="Footer"/>
    <w:uiPriority w:val="99"/>
    <w:rsid w:val="00D7725E"/>
    <w:rPr>
      <w:rFonts w:ascii="Times New Roman" w:eastAsia="Times New Roman" w:hAnsi="Times New Roman" w:cs="Times New Roman"/>
      <w:sz w:val="24"/>
      <w:szCs w:val="24"/>
    </w:rPr>
  </w:style>
  <w:style w:type="paragraph" w:styleId="NoSpacing">
    <w:name w:val="No Spacing"/>
    <w:uiPriority w:val="1"/>
    <w:qFormat/>
    <w:rsid w:val="001E17D0"/>
    <w:pPr>
      <w:spacing w:after="0" w:line="240" w:lineRule="auto"/>
    </w:pPr>
    <w:rPr>
      <w:lang w:val="en-GB"/>
    </w:rPr>
  </w:style>
  <w:style w:type="paragraph" w:styleId="BalloonText">
    <w:name w:val="Balloon Text"/>
    <w:basedOn w:val="Normal"/>
    <w:link w:val="BalloonTextChar"/>
    <w:uiPriority w:val="99"/>
    <w:semiHidden/>
    <w:unhideWhenUsed/>
    <w:rsid w:val="001E1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D0"/>
    <w:rPr>
      <w:rFonts w:ascii="Segoe UI" w:eastAsia="Times New Roman" w:hAnsi="Segoe UI" w:cs="Segoe UI"/>
      <w:sz w:val="18"/>
      <w:szCs w:val="18"/>
    </w:rPr>
  </w:style>
  <w:style w:type="paragraph" w:customStyle="1" w:styleId="Default">
    <w:name w:val="Default"/>
    <w:link w:val="DefaultChar"/>
    <w:rsid w:val="001D267D"/>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locked/>
    <w:rsid w:val="001D267D"/>
    <w:rPr>
      <w:rFonts w:ascii="Calibri" w:hAnsi="Calibri" w:cs="Calibri"/>
      <w:color w:val="000000"/>
      <w:sz w:val="24"/>
      <w:szCs w:val="24"/>
    </w:rPr>
  </w:style>
  <w:style w:type="character" w:customStyle="1" w:styleId="apple-converted-space">
    <w:name w:val="apple-converted-space"/>
    <w:basedOn w:val="DefaultParagraphFont"/>
    <w:rsid w:val="001E6ECA"/>
  </w:style>
  <w:style w:type="character" w:customStyle="1" w:styleId="UnresolvedMention1">
    <w:name w:val="Unresolved Mention1"/>
    <w:basedOn w:val="DefaultParagraphFont"/>
    <w:uiPriority w:val="99"/>
    <w:semiHidden/>
    <w:unhideWhenUsed/>
    <w:rsid w:val="008251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78387">
      <w:bodyDiv w:val="1"/>
      <w:marLeft w:val="0"/>
      <w:marRight w:val="0"/>
      <w:marTop w:val="0"/>
      <w:marBottom w:val="0"/>
      <w:divBdr>
        <w:top w:val="none" w:sz="0" w:space="0" w:color="auto"/>
        <w:left w:val="none" w:sz="0" w:space="0" w:color="auto"/>
        <w:bottom w:val="none" w:sz="0" w:space="0" w:color="auto"/>
        <w:right w:val="none" w:sz="0" w:space="0" w:color="auto"/>
      </w:divBdr>
    </w:div>
    <w:div w:id="15291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HORYAL</dc:creator>
  <cp:lastModifiedBy>Preferred Customer</cp:lastModifiedBy>
  <cp:revision>5</cp:revision>
  <cp:lastPrinted>2017-10-02T06:39:00Z</cp:lastPrinted>
  <dcterms:created xsi:type="dcterms:W3CDTF">2018-01-12T08:08:00Z</dcterms:created>
  <dcterms:modified xsi:type="dcterms:W3CDTF">2018-01-16T03:34:00Z</dcterms:modified>
</cp:coreProperties>
</file>